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797BC981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195AB5">
        <w:t>tenure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354AA28E" w:rsidR="00177C30" w:rsidRPr="00EC26A8" w:rsidRDefault="00177C30" w:rsidP="00F871B3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200AB6">
        <w:t xml:space="preserve">Zakładzie </w:t>
      </w:r>
      <w:r w:rsidR="00195AB5" w:rsidRPr="00195AB5">
        <w:t xml:space="preserve">Badań Materii Miękkiej /NZ35/ </w:t>
      </w:r>
      <w:r w:rsidR="00F871B3">
        <w:t>Oddziału Fizyki Materii Skondensowanej /NO3/</w:t>
      </w:r>
    </w:p>
    <w:p w14:paraId="49A54660" w14:textId="4BC9063B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 xml:space="preserve">na czas </w:t>
      </w:r>
      <w:r w:rsidR="00195AB5">
        <w:t>nieokreślony</w:t>
      </w:r>
      <w:r w:rsidR="003101D5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5CBF825" w14:textId="77777777" w:rsidR="00195AB5" w:rsidRDefault="00BE55BB" w:rsidP="003101D5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195AB5" w:rsidRPr="00195AB5">
        <w:t>dynamika molekularna polimerów, relaksacja dielektryczna, nanoograniczenia przestrzenne, zjawiska nierównowagowe, materia miękka.</w:t>
      </w:r>
    </w:p>
    <w:p w14:paraId="5B6FD36B" w14:textId="6BEEDE1D" w:rsidR="004E2CFF" w:rsidRDefault="00E235A7" w:rsidP="003101D5">
      <w:pPr>
        <w:spacing w:before="240" w:after="240"/>
        <w:jc w:val="both"/>
      </w:pPr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68D0BB3B" w14:textId="77777777" w:rsidR="00195AB5" w:rsidRPr="00B97DCA" w:rsidRDefault="00195AB5" w:rsidP="00195AB5">
      <w:pPr>
        <w:ind w:left="567" w:right="401"/>
        <w:jc w:val="both"/>
      </w:pPr>
      <w:r w:rsidRPr="00B97DCA">
        <w:rPr>
          <w:rFonts w:cstheme="minorHAnsi"/>
        </w:rPr>
        <w:t xml:space="preserve">Osoba zatrudniona na stanowisku adiunkta na czas nieokreślony w Zakładzie Badań Materii Miękkiej – NZ35 w IFJ PAN będzie zobowiązana do </w:t>
      </w:r>
      <w:r w:rsidRPr="00B97DCA">
        <w:t xml:space="preserve">udziału w pracach z zakresu tematów badawczych i projektów realizowanych oraz planowanych na najbliższy okres w Zakładzie NZ35. </w:t>
      </w:r>
    </w:p>
    <w:p w14:paraId="2AABBE78" w14:textId="77777777" w:rsidR="00195AB5" w:rsidRPr="00B97DCA" w:rsidRDefault="00195AB5" w:rsidP="00195AB5">
      <w:pPr>
        <w:ind w:left="567" w:right="401"/>
        <w:jc w:val="both"/>
        <w:rPr>
          <w:rFonts w:cstheme="minorHAnsi"/>
        </w:rPr>
      </w:pPr>
      <w:r w:rsidRPr="00B97DCA">
        <w:t>Do podstawowych zadań osoby zatrudnionej należeć będzie</w:t>
      </w:r>
      <w:r w:rsidRPr="00B97DCA">
        <w:rPr>
          <w:rFonts w:cstheme="minorHAnsi"/>
        </w:rPr>
        <w:t xml:space="preserve">: </w:t>
      </w:r>
    </w:p>
    <w:p w14:paraId="19B6DAFC" w14:textId="77777777" w:rsidR="00195AB5" w:rsidRPr="00B97DCA" w:rsidRDefault="00195AB5" w:rsidP="00195AB5">
      <w:pPr>
        <w:ind w:left="567" w:right="401"/>
        <w:jc w:val="both"/>
        <w:rPr>
          <w:rFonts w:cstheme="minorHAnsi"/>
        </w:rPr>
      </w:pPr>
      <w:r w:rsidRPr="00B97DCA">
        <w:rPr>
          <w:rFonts w:cstheme="minorHAnsi"/>
        </w:rPr>
        <w:t>- prowadzenie badań w zakresie dynamiki i struktury polimerów, w szczególności w warunkach nanoograniczenia,</w:t>
      </w:r>
    </w:p>
    <w:p w14:paraId="16FBC3C6" w14:textId="77777777" w:rsidR="00195AB5" w:rsidRPr="00B97DCA" w:rsidRDefault="00195AB5" w:rsidP="00195AB5">
      <w:pPr>
        <w:ind w:left="567" w:right="401"/>
        <w:jc w:val="both"/>
        <w:rPr>
          <w:rFonts w:cstheme="minorHAnsi"/>
        </w:rPr>
      </w:pPr>
      <w:r w:rsidRPr="00B97DCA">
        <w:rPr>
          <w:rFonts w:cstheme="minorHAnsi"/>
        </w:rPr>
        <w:t>- realizacja i analiza eksperymentów dotyczących relaksacji dielektrycznej oraz zjawisk nierównowagowych,</w:t>
      </w:r>
    </w:p>
    <w:p w14:paraId="53924EAE" w14:textId="77777777" w:rsidR="00195AB5" w:rsidRPr="00B97DCA" w:rsidRDefault="00195AB5" w:rsidP="00195AB5">
      <w:pPr>
        <w:ind w:left="567" w:right="401"/>
        <w:jc w:val="both"/>
        <w:rPr>
          <w:rFonts w:cstheme="minorHAnsi"/>
        </w:rPr>
      </w:pPr>
      <w:r w:rsidRPr="00B97DCA">
        <w:rPr>
          <w:rFonts w:cstheme="minorHAnsi"/>
        </w:rPr>
        <w:t>- badanie wpływu historii termicznej, rozmiaru ograniczenia oraz charakteru powierzchni na właściwości materii miękkiej,</w:t>
      </w:r>
    </w:p>
    <w:p w14:paraId="2EE15B8E" w14:textId="77777777" w:rsidR="00195AB5" w:rsidRPr="00B97DCA" w:rsidRDefault="00195AB5" w:rsidP="00195AB5">
      <w:pPr>
        <w:ind w:left="567" w:right="401"/>
        <w:jc w:val="both"/>
        <w:rPr>
          <w:rFonts w:cstheme="minorHAnsi"/>
        </w:rPr>
      </w:pPr>
      <w:r w:rsidRPr="00B97DCA">
        <w:rPr>
          <w:rFonts w:cstheme="minorHAnsi"/>
        </w:rPr>
        <w:t>- wykonywanie pomiarów z wykorzystaniem spektroskopii dielektrycznej i DSC,</w:t>
      </w:r>
    </w:p>
    <w:p w14:paraId="1682111C" w14:textId="77777777" w:rsidR="00195AB5" w:rsidRPr="00B97DCA" w:rsidRDefault="00195AB5" w:rsidP="00195AB5">
      <w:pPr>
        <w:ind w:left="567" w:right="401"/>
        <w:jc w:val="both"/>
        <w:rPr>
          <w:rFonts w:cstheme="minorHAnsi"/>
        </w:rPr>
      </w:pPr>
      <w:r w:rsidRPr="00B97DCA">
        <w:rPr>
          <w:rFonts w:cstheme="minorHAnsi"/>
        </w:rPr>
        <w:t>- przygotowywanie cienkich warstw i nanoukładów polimerowych,</w:t>
      </w:r>
    </w:p>
    <w:p w14:paraId="16D70D55" w14:textId="77777777" w:rsidR="00195AB5" w:rsidRPr="00B97DCA" w:rsidRDefault="00195AB5" w:rsidP="00195AB5">
      <w:pPr>
        <w:ind w:left="567" w:right="401"/>
        <w:jc w:val="both"/>
        <w:rPr>
          <w:rFonts w:cstheme="minorHAnsi"/>
        </w:rPr>
      </w:pPr>
      <w:bookmarkStart w:id="0" w:name="_Hlk223443952"/>
      <w:r w:rsidRPr="00B97DCA">
        <w:rPr>
          <w:rFonts w:cstheme="minorHAnsi"/>
        </w:rPr>
        <w:t xml:space="preserve">- przygotowywanie i składanie wniosków o przyznanie czasu pomiarowego na wiązkach neutronowych </w:t>
      </w:r>
      <w:r w:rsidRPr="00B97DCA">
        <w:rPr>
          <w:rFonts w:cstheme="minorHAnsi"/>
        </w:rPr>
        <w:br/>
        <w:t>w ośrodkach badawczych.</w:t>
      </w:r>
    </w:p>
    <w:bookmarkEnd w:id="0"/>
    <w:p w14:paraId="53272528" w14:textId="77777777" w:rsidR="00195AB5" w:rsidRPr="00B97DCA" w:rsidRDefault="00195AB5" w:rsidP="00195AB5">
      <w:pPr>
        <w:ind w:left="567" w:right="401"/>
        <w:jc w:val="both"/>
      </w:pPr>
      <w:r w:rsidRPr="00B97DCA">
        <w:t xml:space="preserve">Osoba zatrudniona będzie także zobowiązana do upowszechniania wyników prowadzonych badań w formie publikacji w wiodących czasopismach naukowych </w:t>
      </w:r>
      <w:r w:rsidRPr="00B97DCA">
        <w:lastRenderedPageBreak/>
        <w:t xml:space="preserve">oraz wystąpień podczas seminariów i konferencji w tym o zasięgu międzynarodowym. Osoba ta będzie również zobowiązana do ubiegania się o pozyskiwanie finansowania badań ze środków zewnętrznych. </w:t>
      </w:r>
    </w:p>
    <w:p w14:paraId="6C820184" w14:textId="528111AC" w:rsidR="003101D5" w:rsidRPr="006B5371" w:rsidRDefault="003101D5" w:rsidP="003101D5">
      <w:pPr>
        <w:ind w:left="567" w:right="401"/>
        <w:jc w:val="both"/>
      </w:pPr>
      <w:r w:rsidRPr="006B5371">
        <w:t xml:space="preserve">        </w:t>
      </w:r>
    </w:p>
    <w:p w14:paraId="23BACB33" w14:textId="4980A87A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3C478D2E" w14:textId="77777777" w:rsidR="00195AB5" w:rsidRPr="00195AB5" w:rsidRDefault="00195AB5" w:rsidP="00195AB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195AB5">
        <w:rPr>
          <w:rFonts w:ascii="Times New Roman" w:hAnsi="Times New Roman"/>
          <w:lang w:val="pl-PL"/>
        </w:rPr>
        <w:t xml:space="preserve">stopień doktora habilitowanego nauk fizycznych bądź dyscyplin pokrewnych </w:t>
      </w:r>
      <w:r w:rsidRPr="00195AB5">
        <w:rPr>
          <w:rFonts w:ascii="Times New Roman" w:hAnsi="Times New Roman"/>
          <w:b/>
          <w:bCs/>
          <w:lang w:val="pl-PL"/>
        </w:rPr>
        <w:t>lub</w:t>
      </w:r>
      <w:r w:rsidRPr="00195AB5">
        <w:rPr>
          <w:rFonts w:ascii="Times New Roman" w:hAnsi="Times New Roman"/>
          <w:lang w:val="pl-PL"/>
        </w:rPr>
        <w:t xml:space="preserve"> stopień doktora nauk fizycznych bądź dyscyplin pokrewnych z dorobkiem naukowym spełniającym w znacznym stopniu wymagania stawiane kandydatom do stopnia doktora habilitowanego,</w:t>
      </w:r>
    </w:p>
    <w:p w14:paraId="1FFFF0BC" w14:textId="77777777" w:rsidR="00195AB5" w:rsidRPr="00195AB5" w:rsidRDefault="00195AB5" w:rsidP="00195AB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195AB5">
        <w:rPr>
          <w:rFonts w:ascii="Times New Roman" w:hAnsi="Times New Roman"/>
          <w:lang w:val="pl-PL"/>
        </w:rPr>
        <w:t>kwalifikacje niezbędne do realizacji zadań badawczych prowadzonych w NZ35,</w:t>
      </w:r>
    </w:p>
    <w:p w14:paraId="38C319AA" w14:textId="77777777" w:rsidR="00195AB5" w:rsidRPr="00195AB5" w:rsidRDefault="00195AB5" w:rsidP="00195AB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195AB5">
        <w:rPr>
          <w:rFonts w:ascii="Times New Roman" w:hAnsi="Times New Roman"/>
          <w:lang w:val="pl-PL"/>
        </w:rPr>
        <w:t>znajomość tematyki badań dotyczących dynamiki segmentalnej i drugorzędowej polimerów, procesów relaksacji dielektrycznej oraz zjawisk nierównowagowych w warunkach nanoograniczenia,</w:t>
      </w:r>
    </w:p>
    <w:p w14:paraId="2FBC5F88" w14:textId="77777777" w:rsidR="00195AB5" w:rsidRPr="00195AB5" w:rsidRDefault="00195AB5" w:rsidP="00195AB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195AB5">
        <w:rPr>
          <w:rFonts w:ascii="Times New Roman" w:hAnsi="Times New Roman"/>
          <w:lang w:val="pl-PL"/>
        </w:rPr>
        <w:t>doświadczenie w zakresie prowadzenia pomiarów spektroskopii dielektrycznej (w tym podwyższonego ciśnienia), DSC oraz analizy i modelowania danych eksperymentalnych,</w:t>
      </w:r>
    </w:p>
    <w:p w14:paraId="68A9B6E6" w14:textId="77777777" w:rsidR="00195AB5" w:rsidRPr="00195AB5" w:rsidRDefault="00195AB5" w:rsidP="00195AB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195AB5">
        <w:rPr>
          <w:rFonts w:ascii="Times New Roman" w:hAnsi="Times New Roman"/>
          <w:lang w:val="pl-PL"/>
        </w:rPr>
        <w:t>umiejętność pracy eksperymentalnej w laboratorium, samodzielnego planowania badań oraz opracowywania i krytycznej interpretacji wyników,</w:t>
      </w:r>
    </w:p>
    <w:p w14:paraId="51DA953B" w14:textId="77777777" w:rsidR="00195AB5" w:rsidRPr="00195AB5" w:rsidRDefault="00195AB5" w:rsidP="00195AB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195AB5">
        <w:rPr>
          <w:rFonts w:ascii="Times New Roman" w:hAnsi="Times New Roman"/>
          <w:lang w:val="pl-PL"/>
        </w:rPr>
        <w:t>dobra znajomość metod analizy danych oraz specjalistycznego oprogramowania wykorzystywanego w badaniach dynamiki polimerów,</w:t>
      </w:r>
    </w:p>
    <w:p w14:paraId="499BE60E" w14:textId="77777777" w:rsidR="00195AB5" w:rsidRPr="00195AB5" w:rsidRDefault="00195AB5" w:rsidP="00195AB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195AB5">
        <w:rPr>
          <w:rFonts w:ascii="Times New Roman" w:hAnsi="Times New Roman"/>
          <w:lang w:val="pl-PL"/>
        </w:rPr>
        <w:t>bardzo dobra znajomość języka angielskiego w mowie i piśmie,</w:t>
      </w:r>
    </w:p>
    <w:p w14:paraId="7CD576F5" w14:textId="77777777" w:rsidR="00195AB5" w:rsidRPr="00195AB5" w:rsidRDefault="00195AB5" w:rsidP="00195AB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195AB5">
        <w:rPr>
          <w:rFonts w:ascii="Times New Roman" w:hAnsi="Times New Roman"/>
          <w:lang w:val="pl-PL"/>
        </w:rPr>
        <w:t>umiejętność pracy w zespole badawczym oraz gotowość do prezentowania wyników na konferencjach krajowych i międzynarodowych.</w:t>
      </w:r>
    </w:p>
    <w:p w14:paraId="244186F9" w14:textId="77777777" w:rsidR="00195AB5" w:rsidRPr="00195AB5" w:rsidRDefault="00195AB5" w:rsidP="00195AB5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195AB5">
        <w:rPr>
          <w:rFonts w:ascii="Times New Roman" w:hAnsi="Times New Roman"/>
          <w:b/>
          <w:bCs/>
          <w:lang w:val="pl-PL"/>
        </w:rPr>
        <w:t>Mile widziane:</w:t>
      </w:r>
    </w:p>
    <w:p w14:paraId="00E3BC94" w14:textId="77777777" w:rsidR="00195AB5" w:rsidRPr="00195AB5" w:rsidRDefault="00195AB5" w:rsidP="00195AB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hd w:val="clear" w:color="auto" w:fill="FFFFFF"/>
          <w:lang w:val="pl-PL"/>
        </w:rPr>
      </w:pPr>
      <w:r w:rsidRPr="00195AB5">
        <w:rPr>
          <w:rFonts w:ascii="Times New Roman" w:hAnsi="Times New Roman"/>
          <w:lang w:val="pl-PL"/>
        </w:rPr>
        <w:t xml:space="preserve">znajomość </w:t>
      </w:r>
      <w:r w:rsidRPr="00195AB5">
        <w:rPr>
          <w:rFonts w:ascii="Times New Roman" w:hAnsi="Times New Roman"/>
          <w:shd w:val="clear" w:color="auto" w:fill="FFFFFF"/>
          <w:lang w:val="pl-PL"/>
        </w:rPr>
        <w:t>technik rozpraszania neutronów,</w:t>
      </w:r>
    </w:p>
    <w:p w14:paraId="3BC61D22" w14:textId="77777777" w:rsidR="00195AB5" w:rsidRPr="00195AB5" w:rsidRDefault="00195AB5" w:rsidP="00195AB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hd w:val="clear" w:color="auto" w:fill="FFFFFF"/>
          <w:lang w:val="pl-PL"/>
        </w:rPr>
      </w:pPr>
      <w:r w:rsidRPr="00195AB5">
        <w:rPr>
          <w:rFonts w:ascii="Times New Roman" w:hAnsi="Times New Roman"/>
          <w:shd w:val="clear" w:color="auto" w:fill="FFFFFF"/>
          <w:lang w:val="pl-PL"/>
        </w:rPr>
        <w:t>znajomość koncepcji czasu materiałowego oraz formalizmu Tool–Narayanaswamy,</w:t>
      </w:r>
    </w:p>
    <w:p w14:paraId="3A587101" w14:textId="77777777" w:rsidR="00195AB5" w:rsidRPr="00195AB5" w:rsidRDefault="00195AB5" w:rsidP="00195AB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195AB5">
        <w:rPr>
          <w:rFonts w:ascii="Times New Roman" w:hAnsi="Times New Roman"/>
          <w:lang w:val="pl-PL"/>
        </w:rPr>
        <w:t>praktyczna umiejętność przygotowywania nanoukładów (spin-coating, infiltracja kapilarna, kondensacja par rozpuszczalnika).</w:t>
      </w:r>
    </w:p>
    <w:p w14:paraId="5184B23C" w14:textId="77777777" w:rsidR="008C6DE1" w:rsidRPr="0091040A" w:rsidRDefault="008C6DE1" w:rsidP="008C6DE1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D51551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067B60CA" w14:textId="77777777" w:rsidR="00195AB5" w:rsidRPr="00B97DCA" w:rsidRDefault="00195AB5" w:rsidP="00195AB5">
      <w:pPr>
        <w:ind w:right="401"/>
        <w:jc w:val="both"/>
      </w:pPr>
      <w:r w:rsidRPr="00B97DCA">
        <w:rPr>
          <w:b/>
          <w:bCs/>
          <w:u w:val="single"/>
        </w:rPr>
        <w:t xml:space="preserve">Osoby starające się o zatrudnienie w IFJ PAN zobowiązane są do wczesnego kontaktu z kierownikiem Zakładu NZ35, prof. Ewą Juszyńską-Gałązką </w:t>
      </w:r>
      <w:r w:rsidRPr="00B97DCA">
        <w:rPr>
          <w:b/>
          <w:bCs/>
        </w:rPr>
        <w:t>(Ewa.Juszynska-</w:t>
      </w:r>
      <w:r w:rsidRPr="00B97DCA">
        <w:rPr>
          <w:b/>
          <w:bCs/>
        </w:rPr>
        <w:lastRenderedPageBreak/>
        <w:t>Galazka@ifj.edu.pl)</w:t>
      </w:r>
      <w:r w:rsidRPr="00B97DCA">
        <w:t>, który może poprosić kandydata o wygłoszenie seminarium, przed złożeniem aplikacji, a następnie kierownik Zakładu przesyła Komisji Konkursowej swoją krótką opinię z rekomendacją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D51551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30F7136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1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</w:t>
      </w:r>
      <w:r w:rsidR="00195AB5">
        <w:rPr>
          <w:rFonts w:ascii="Times New Roman" w:hAnsi="Times New Roman"/>
          <w:b/>
          <w:bCs/>
          <w:sz w:val="24"/>
          <w:szCs w:val="24"/>
        </w:rPr>
        <w:t>tenure</w:t>
      </w:r>
      <w:r w:rsidRPr="00886FE5">
        <w:rPr>
          <w:rFonts w:ascii="Times New Roman" w:hAnsi="Times New Roman"/>
          <w:b/>
          <w:bCs/>
          <w:sz w:val="24"/>
          <w:szCs w:val="24"/>
        </w:rPr>
        <w:t>/A</w:t>
      </w:r>
      <w:r w:rsidR="00195AB5">
        <w:rPr>
          <w:rFonts w:ascii="Times New Roman" w:hAnsi="Times New Roman"/>
          <w:b/>
          <w:bCs/>
          <w:sz w:val="24"/>
          <w:szCs w:val="24"/>
        </w:rPr>
        <w:t>T</w:t>
      </w:r>
      <w:r w:rsidRPr="00886FE5">
        <w:rPr>
          <w:rFonts w:ascii="Times New Roman" w:hAnsi="Times New Roman"/>
          <w:b/>
          <w:bCs/>
          <w:sz w:val="24"/>
          <w:szCs w:val="24"/>
        </w:rPr>
        <w:t>-I-NZ</w:t>
      </w:r>
      <w:r w:rsidR="00F15087">
        <w:rPr>
          <w:rFonts w:ascii="Times New Roman" w:hAnsi="Times New Roman"/>
          <w:b/>
          <w:bCs/>
          <w:sz w:val="24"/>
          <w:szCs w:val="24"/>
        </w:rPr>
        <w:t>3</w:t>
      </w:r>
      <w:r w:rsidR="00195AB5">
        <w:rPr>
          <w:rFonts w:ascii="Times New Roman" w:hAnsi="Times New Roman"/>
          <w:b/>
          <w:bCs/>
          <w:sz w:val="24"/>
          <w:szCs w:val="24"/>
        </w:rPr>
        <w:t>5</w:t>
      </w:r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1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25431E40" w14:textId="11B0222C" w:rsidR="007506F6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2D1BBDF7" w14:textId="1C536741" w:rsidR="00195AB5" w:rsidRDefault="00195AB5" w:rsidP="004F4637">
      <w:pPr>
        <w:rPr>
          <w:rFonts w:cstheme="minorHAnsi"/>
        </w:rPr>
      </w:pPr>
    </w:p>
    <w:p w14:paraId="46ACD6C5" w14:textId="77777777" w:rsidR="00195AB5" w:rsidRPr="004F4637" w:rsidRDefault="00195AB5" w:rsidP="004F4637">
      <w:pPr>
        <w:rPr>
          <w:rFonts w:cstheme="minorHAnsi"/>
        </w:rPr>
      </w:pPr>
      <w:bookmarkStart w:id="2" w:name="_GoBack"/>
      <w:bookmarkEnd w:id="2"/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551A3347" w14:textId="25B942AB" w:rsidR="003B447B" w:rsidRPr="004455FC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sectPr w:rsidR="003B447B" w:rsidRPr="00445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C39AD" w14:textId="77777777" w:rsidR="00D51551" w:rsidRDefault="00D51551" w:rsidP="00F1533F">
      <w:r>
        <w:separator/>
      </w:r>
    </w:p>
  </w:endnote>
  <w:endnote w:type="continuationSeparator" w:id="0">
    <w:p w14:paraId="0D79824B" w14:textId="77777777" w:rsidR="00D51551" w:rsidRDefault="00D51551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20D7D" w14:textId="77777777" w:rsidR="00D51551" w:rsidRDefault="00D51551" w:rsidP="00F1533F">
      <w:r>
        <w:separator/>
      </w:r>
    </w:p>
  </w:footnote>
  <w:footnote w:type="continuationSeparator" w:id="0">
    <w:p w14:paraId="7CA43E9C" w14:textId="77777777" w:rsidR="00D51551" w:rsidRDefault="00D51551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1F2797"/>
    <w:multiLevelType w:val="hybridMultilevel"/>
    <w:tmpl w:val="287A40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131814"/>
    <w:multiLevelType w:val="multilevel"/>
    <w:tmpl w:val="B5BEAE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BD71057"/>
    <w:multiLevelType w:val="multilevel"/>
    <w:tmpl w:val="067AC4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D11EA2"/>
    <w:multiLevelType w:val="multilevel"/>
    <w:tmpl w:val="E6B8E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DCD669A"/>
    <w:multiLevelType w:val="multilevel"/>
    <w:tmpl w:val="DB4ED9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AAA7842"/>
    <w:multiLevelType w:val="multilevel"/>
    <w:tmpl w:val="A9385CD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F0208"/>
    <w:multiLevelType w:val="multilevel"/>
    <w:tmpl w:val="1B9EE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43E3B"/>
    <w:multiLevelType w:val="multilevel"/>
    <w:tmpl w:val="4E9AE9C0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1" w15:restartNumberingAfterBreak="0">
    <w:nsid w:val="74744EB9"/>
    <w:multiLevelType w:val="hybridMultilevel"/>
    <w:tmpl w:val="C1EADD0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4"/>
  </w:num>
  <w:num w:numId="3">
    <w:abstractNumId w:val="27"/>
  </w:num>
  <w:num w:numId="4">
    <w:abstractNumId w:val="10"/>
  </w:num>
  <w:num w:numId="5">
    <w:abstractNumId w:val="23"/>
  </w:num>
  <w:num w:numId="6">
    <w:abstractNumId w:val="1"/>
  </w:num>
  <w:num w:numId="7">
    <w:abstractNumId w:val="12"/>
  </w:num>
  <w:num w:numId="8">
    <w:abstractNumId w:val="5"/>
  </w:num>
  <w:num w:numId="9">
    <w:abstractNumId w:val="13"/>
  </w:num>
  <w:num w:numId="10">
    <w:abstractNumId w:val="0"/>
  </w:num>
  <w:num w:numId="11">
    <w:abstractNumId w:val="29"/>
  </w:num>
  <w:num w:numId="12">
    <w:abstractNumId w:val="2"/>
  </w:num>
  <w:num w:numId="13">
    <w:abstractNumId w:val="8"/>
  </w:num>
  <w:num w:numId="14">
    <w:abstractNumId w:val="20"/>
  </w:num>
  <w:num w:numId="15">
    <w:abstractNumId w:val="9"/>
  </w:num>
  <w:num w:numId="16">
    <w:abstractNumId w:val="28"/>
  </w:num>
  <w:num w:numId="17">
    <w:abstractNumId w:val="25"/>
  </w:num>
  <w:num w:numId="18">
    <w:abstractNumId w:val="30"/>
  </w:num>
  <w:num w:numId="19">
    <w:abstractNumId w:val="3"/>
  </w:num>
  <w:num w:numId="20">
    <w:abstractNumId w:val="18"/>
  </w:num>
  <w:num w:numId="21">
    <w:abstractNumId w:val="16"/>
  </w:num>
  <w:num w:numId="22">
    <w:abstractNumId w:val="22"/>
  </w:num>
  <w:num w:numId="23">
    <w:abstractNumId w:val="15"/>
  </w:num>
  <w:num w:numId="24">
    <w:abstractNumId w:val="33"/>
  </w:num>
  <w:num w:numId="25">
    <w:abstractNumId w:val="32"/>
  </w:num>
  <w:num w:numId="26">
    <w:abstractNumId w:val="11"/>
  </w:num>
  <w:num w:numId="27">
    <w:abstractNumId w:val="21"/>
  </w:num>
  <w:num w:numId="28">
    <w:abstractNumId w:val="17"/>
  </w:num>
  <w:num w:numId="29">
    <w:abstractNumId w:val="26"/>
  </w:num>
  <w:num w:numId="30">
    <w:abstractNumId w:val="24"/>
  </w:num>
  <w:num w:numId="31">
    <w:abstractNumId w:val="6"/>
  </w:num>
  <w:num w:numId="32">
    <w:abstractNumId w:val="7"/>
  </w:num>
  <w:num w:numId="33">
    <w:abstractNumId w:val="31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AB5"/>
    <w:rsid w:val="00195EDB"/>
    <w:rsid w:val="001978AF"/>
    <w:rsid w:val="001E7389"/>
    <w:rsid w:val="00200AB6"/>
    <w:rsid w:val="0021513D"/>
    <w:rsid w:val="002153D5"/>
    <w:rsid w:val="00271D1A"/>
    <w:rsid w:val="00285EB2"/>
    <w:rsid w:val="002A30C9"/>
    <w:rsid w:val="002D3352"/>
    <w:rsid w:val="002E150A"/>
    <w:rsid w:val="002E4138"/>
    <w:rsid w:val="002F0818"/>
    <w:rsid w:val="003101D5"/>
    <w:rsid w:val="00324677"/>
    <w:rsid w:val="003271F8"/>
    <w:rsid w:val="003A0159"/>
    <w:rsid w:val="003A1779"/>
    <w:rsid w:val="003B447B"/>
    <w:rsid w:val="003C08CF"/>
    <w:rsid w:val="00401F8F"/>
    <w:rsid w:val="00425492"/>
    <w:rsid w:val="00427F2F"/>
    <w:rsid w:val="00436418"/>
    <w:rsid w:val="004455FC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E57F4"/>
    <w:rsid w:val="00600CEF"/>
    <w:rsid w:val="00647671"/>
    <w:rsid w:val="006520D6"/>
    <w:rsid w:val="00662594"/>
    <w:rsid w:val="0067500E"/>
    <w:rsid w:val="00715A55"/>
    <w:rsid w:val="00721F4D"/>
    <w:rsid w:val="00731D88"/>
    <w:rsid w:val="007506F6"/>
    <w:rsid w:val="007773B4"/>
    <w:rsid w:val="00781C1E"/>
    <w:rsid w:val="007E7B7E"/>
    <w:rsid w:val="007F51E9"/>
    <w:rsid w:val="007F7536"/>
    <w:rsid w:val="00803D10"/>
    <w:rsid w:val="00804144"/>
    <w:rsid w:val="00811CEB"/>
    <w:rsid w:val="008161A4"/>
    <w:rsid w:val="00830F82"/>
    <w:rsid w:val="00852996"/>
    <w:rsid w:val="00871764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E2983"/>
    <w:rsid w:val="009F319E"/>
    <w:rsid w:val="00A23C6C"/>
    <w:rsid w:val="00A4440E"/>
    <w:rsid w:val="00A64309"/>
    <w:rsid w:val="00A812F3"/>
    <w:rsid w:val="00A866C9"/>
    <w:rsid w:val="00A8765E"/>
    <w:rsid w:val="00A96A5C"/>
    <w:rsid w:val="00AB0B03"/>
    <w:rsid w:val="00AB2DA1"/>
    <w:rsid w:val="00AB7536"/>
    <w:rsid w:val="00AD6921"/>
    <w:rsid w:val="00AF538D"/>
    <w:rsid w:val="00B12FD3"/>
    <w:rsid w:val="00B53F99"/>
    <w:rsid w:val="00B64B59"/>
    <w:rsid w:val="00B86902"/>
    <w:rsid w:val="00B9395A"/>
    <w:rsid w:val="00BA79EC"/>
    <w:rsid w:val="00BB0C49"/>
    <w:rsid w:val="00BE3DB2"/>
    <w:rsid w:val="00BE55BB"/>
    <w:rsid w:val="00C03EFE"/>
    <w:rsid w:val="00C2476B"/>
    <w:rsid w:val="00C27B04"/>
    <w:rsid w:val="00C510FC"/>
    <w:rsid w:val="00C844BE"/>
    <w:rsid w:val="00CD6B29"/>
    <w:rsid w:val="00CE0298"/>
    <w:rsid w:val="00CE3C77"/>
    <w:rsid w:val="00CE5447"/>
    <w:rsid w:val="00CF5971"/>
    <w:rsid w:val="00D01318"/>
    <w:rsid w:val="00D51551"/>
    <w:rsid w:val="00D62A4C"/>
    <w:rsid w:val="00DA565D"/>
    <w:rsid w:val="00DB438F"/>
    <w:rsid w:val="00DB7E4E"/>
    <w:rsid w:val="00DC7152"/>
    <w:rsid w:val="00DD2A5E"/>
    <w:rsid w:val="00DD7F46"/>
    <w:rsid w:val="00DE2FFC"/>
    <w:rsid w:val="00DE6F63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087"/>
    <w:rsid w:val="00F1533F"/>
    <w:rsid w:val="00F21EB2"/>
    <w:rsid w:val="00F3636F"/>
    <w:rsid w:val="00F40C53"/>
    <w:rsid w:val="00F83C7E"/>
    <w:rsid w:val="00F871B3"/>
    <w:rsid w:val="00F91D27"/>
    <w:rsid w:val="00FA262D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1079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7538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2</cp:revision>
  <cp:lastPrinted>2020-03-05T08:28:00Z</cp:lastPrinted>
  <dcterms:created xsi:type="dcterms:W3CDTF">2026-03-10T08:31:00Z</dcterms:created>
  <dcterms:modified xsi:type="dcterms:W3CDTF">2026-03-10T08:31:00Z</dcterms:modified>
</cp:coreProperties>
</file>